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3281" w:rsidR="007E23FD" w:rsidP="00E54EA7" w:rsidRDefault="00122EE7" w14:paraId="3FF5CF64" w14:textId="77777777">
      <w:pPr>
        <w:spacing w:after="360"/>
        <w:rPr>
          <w:rFonts w:ascii="Source Sans Pro" w:hAnsi="Source Sans Pro" w:eastAsia="Calibri" w:cs="Calibri"/>
          <w:b/>
          <w:bCs/>
          <w:sz w:val="28"/>
          <w:szCs w:val="28"/>
          <w:lang w:val="fi-FI"/>
        </w:rPr>
      </w:pPr>
      <w:r w:rsidRPr="00843281">
        <w:rPr>
          <w:rFonts w:ascii="Source Sans Pro" w:hAnsi="Source Sans Pro" w:eastAsia="Calibri" w:cs="Calibri"/>
          <w:b/>
          <w:bCs/>
          <w:i/>
          <w:iCs/>
          <w:sz w:val="28"/>
          <w:szCs w:val="28"/>
          <w:lang w:val="fi-FI"/>
        </w:rPr>
        <w:t xml:space="preserve">Uudista etäpalveluilla </w:t>
      </w:r>
      <w:proofErr w:type="gramStart"/>
      <w:r w:rsidRPr="00843281">
        <w:rPr>
          <w:rFonts w:ascii="Source Sans Pro" w:hAnsi="Source Sans Pro" w:eastAsia="Calibri" w:cs="Calibri"/>
          <w:b/>
          <w:bCs/>
          <w:i/>
          <w:iCs/>
          <w:sz w:val="28"/>
          <w:szCs w:val="28"/>
          <w:lang w:val="fi-FI"/>
        </w:rPr>
        <w:t xml:space="preserve">onnistuneesti </w:t>
      </w:r>
      <w:r w:rsidRPr="00843281">
        <w:rPr>
          <w:rFonts w:ascii="Source Sans Pro" w:hAnsi="Source Sans Pro" w:eastAsia="Calibri" w:cs="Calibri"/>
          <w:b/>
          <w:bCs/>
          <w:sz w:val="28"/>
          <w:szCs w:val="28"/>
          <w:lang w:val="fi-FI"/>
        </w:rPr>
        <w:t xml:space="preserve"> -</w:t>
      </w:r>
      <w:proofErr w:type="gramEnd"/>
      <w:r w:rsidRPr="00843281" w:rsidR="00D44DF3">
        <w:rPr>
          <w:rFonts w:ascii="Source Sans Pro" w:hAnsi="Source Sans Pro" w:eastAsia="Calibri" w:cs="Calibri"/>
          <w:b/>
          <w:bCs/>
          <w:sz w:val="28"/>
          <w:szCs w:val="28"/>
          <w:lang w:val="fi-FI"/>
        </w:rPr>
        <w:t>oppaan</w:t>
      </w:r>
      <w:r w:rsidRPr="00843281">
        <w:rPr>
          <w:rFonts w:ascii="Source Sans Pro" w:hAnsi="Source Sans Pro" w:eastAsia="Calibri" w:cs="Calibri"/>
          <w:b/>
          <w:bCs/>
          <w:sz w:val="28"/>
          <w:szCs w:val="28"/>
          <w:lang w:val="fi-FI"/>
        </w:rPr>
        <w:t xml:space="preserve"> loppukertaus ja -pohdin</w:t>
      </w:r>
      <w:r w:rsidRPr="00843281" w:rsidR="00D44DF3">
        <w:rPr>
          <w:rFonts w:ascii="Source Sans Pro" w:hAnsi="Source Sans Pro" w:eastAsia="Calibri" w:cs="Calibri"/>
          <w:b/>
          <w:bCs/>
          <w:sz w:val="28"/>
          <w:szCs w:val="28"/>
          <w:lang w:val="fi-FI"/>
        </w:rPr>
        <w:t>ta</w:t>
      </w:r>
    </w:p>
    <w:p w:rsidRPr="00843281" w:rsidR="006B4671" w:rsidP="00843281" w:rsidRDefault="006B4671" w14:paraId="54221860" w14:textId="77081EE8">
      <w:pPr>
        <w:jc w:val="both"/>
        <w:rPr>
          <w:rFonts w:ascii="Source Sans Pro" w:hAnsi="Source Sans Pro" w:eastAsia="Calibri" w:cs="Calibri"/>
          <w:sz w:val="24"/>
          <w:szCs w:val="24"/>
          <w:lang w:val="fi-FI"/>
        </w:rPr>
      </w:pPr>
      <w:r w:rsidRPr="00843281">
        <w:rPr>
          <w:rFonts w:ascii="Source Sans Pro" w:hAnsi="Source Sans Pro" w:eastAsia="Calibri" w:cs="Calibri"/>
          <w:sz w:val="24"/>
          <w:szCs w:val="24"/>
          <w:lang w:val="fi-FI"/>
        </w:rPr>
        <w:t xml:space="preserve">Etäpalveluiden kehittämisprosessin </w:t>
      </w:r>
      <w:r w:rsidR="00900909">
        <w:rPr>
          <w:rFonts w:ascii="Source Sans Pro" w:hAnsi="Source Sans Pro" w:eastAsia="Calibri" w:cs="Calibri"/>
          <w:sz w:val="24"/>
          <w:szCs w:val="24"/>
          <w:lang w:val="fi-FI"/>
        </w:rPr>
        <w:t>aikana</w:t>
      </w:r>
      <w:r w:rsidRPr="00843281">
        <w:rPr>
          <w:rFonts w:ascii="Source Sans Pro" w:hAnsi="Source Sans Pro" w:eastAsia="Calibri" w:cs="Calibri"/>
          <w:sz w:val="24"/>
          <w:szCs w:val="24"/>
          <w:lang w:val="fi-FI"/>
        </w:rPr>
        <w:t xml:space="preserve"> </w:t>
      </w:r>
      <w:r w:rsidR="008711BD">
        <w:rPr>
          <w:rFonts w:ascii="Source Sans Pro" w:hAnsi="Source Sans Pro" w:eastAsia="Calibri" w:cs="Calibri"/>
          <w:sz w:val="24"/>
          <w:szCs w:val="24"/>
          <w:lang w:val="fi-FI"/>
        </w:rPr>
        <w:t xml:space="preserve">on </w:t>
      </w:r>
      <w:r w:rsidR="00900909">
        <w:rPr>
          <w:rFonts w:ascii="Source Sans Pro" w:hAnsi="Source Sans Pro" w:eastAsia="Calibri" w:cs="Calibri"/>
          <w:sz w:val="24"/>
          <w:szCs w:val="24"/>
          <w:lang w:val="fi-FI"/>
        </w:rPr>
        <w:t xml:space="preserve">alusta alkaen </w:t>
      </w:r>
      <w:r w:rsidRPr="00843281">
        <w:rPr>
          <w:rFonts w:ascii="Source Sans Pro" w:hAnsi="Source Sans Pro" w:eastAsia="Calibri" w:cs="Calibri"/>
          <w:sz w:val="24"/>
          <w:szCs w:val="24"/>
          <w:lang w:val="fi-FI"/>
        </w:rPr>
        <w:t>tärkeää punnita useita eri näkökulmia, kuten ammattilaisten ja asiakkaiden näkemykset, palvelun tekninen toteutus ja toimivuus, palvelun käytettävyys ja käyttökokemukset, olemassa olevien järjestelmien hyödynnettävyys, palvelun rooli osana organisaation toimintaa sekä projektiin käytettävissä oleva aika ja taloudelliset resurssit. Myös ideoinnilla on oma roolinsa uusia ratkaisuja kehitettäessä, mutta kehittämisidean toimivuuden kokonaisvaltaisempi arviointi on idean uutuusarvoa tärkeämpi asia.</w:t>
      </w:r>
    </w:p>
    <w:p w:rsidRPr="00843281" w:rsidR="006B4671" w:rsidP="00843281" w:rsidRDefault="006B4671" w14:paraId="3B0E0E0A" w14:textId="5EC51454">
      <w:pPr>
        <w:jc w:val="both"/>
        <w:rPr>
          <w:rFonts w:ascii="Source Sans Pro" w:hAnsi="Source Sans Pro" w:eastAsia="Calibri" w:cs="Calibri"/>
          <w:sz w:val="24"/>
          <w:szCs w:val="24"/>
          <w:lang w:val="fi-FI"/>
        </w:rPr>
      </w:pPr>
      <w:r w:rsidRPr="00843281">
        <w:rPr>
          <w:rFonts w:ascii="Source Sans Pro" w:hAnsi="Source Sans Pro" w:eastAsia="Calibri" w:cs="Calibri"/>
          <w:sz w:val="24"/>
          <w:szCs w:val="24"/>
          <w:lang w:val="fi-FI"/>
        </w:rPr>
        <w:t xml:space="preserve">Mikäli mahdollista, tiedonkeruussa on hyvä soveltaa useampaa tiedonkeruun menetelmää kattavamman kokonaiskuvan saamiseksi. On hyödyllistä pohtia, mitkä tiedonkeruun tavat sopivat parhaiten omaan organisaatioosi. </w:t>
      </w:r>
      <w:r w:rsidRPr="00843281" w:rsidR="00F01FBD">
        <w:rPr>
          <w:rFonts w:ascii="Source Sans Pro" w:hAnsi="Source Sans Pro" w:eastAsia="Calibri" w:cs="Calibri"/>
          <w:sz w:val="24"/>
          <w:szCs w:val="24"/>
          <w:lang w:val="fi-FI"/>
        </w:rPr>
        <w:t>Lisätietoa erilaisista tiedonkeruun tavoista löydät oppaasta.</w:t>
      </w:r>
    </w:p>
    <w:p w:rsidRPr="00843281" w:rsidR="006B4671" w:rsidP="00FD2730" w:rsidRDefault="006B4671" w14:paraId="253D7671" w14:textId="03BCC573">
      <w:pPr>
        <w:spacing w:after="240"/>
        <w:jc w:val="both"/>
        <w:rPr>
          <w:rFonts w:ascii="Source Sans Pro" w:hAnsi="Source Sans Pro" w:eastAsia="Calibri" w:cs="Calibri"/>
          <w:sz w:val="24"/>
          <w:szCs w:val="24"/>
          <w:lang w:val="fi-FI"/>
        </w:rPr>
      </w:pPr>
      <w:r w:rsidRPr="00843281">
        <w:rPr>
          <w:rFonts w:ascii="Source Sans Pro" w:hAnsi="Source Sans Pro" w:eastAsia="Calibri" w:cs="Calibri"/>
          <w:sz w:val="24"/>
          <w:szCs w:val="24"/>
          <w:lang w:val="fi-FI"/>
        </w:rPr>
        <w:t xml:space="preserve">Eri käyttäjäryhmien kuuleminen ja heidän näkemyksiensä huomioiminen myös käytännössä on tärkeää etäpalvelu-uudistuksen onnistumisen kannalta. Uudistetun etäpalvelun vakiinnuttamisprosessissa on tärkeää tiedottaa uudistuksesta ahkerasti ja tarjota myös tietoa siitä, miten työtekijät voivat osallistua ja vaikuttaa uudistuksen toteuttamiseen. Vaikka kaikkien työntekijöiden ei tarvitse tietää jokaista yksityiskohtaa, olisi </w:t>
      </w:r>
      <w:r w:rsidRPr="00843281" w:rsidR="00733956">
        <w:rPr>
          <w:rFonts w:ascii="Source Sans Pro" w:hAnsi="Source Sans Pro" w:eastAsia="Calibri" w:cs="Calibri"/>
          <w:sz w:val="24"/>
          <w:szCs w:val="24"/>
          <w:lang w:val="fi-FI"/>
        </w:rPr>
        <w:t>jokaisen</w:t>
      </w:r>
      <w:r w:rsidRPr="00843281">
        <w:rPr>
          <w:rFonts w:ascii="Source Sans Pro" w:hAnsi="Source Sans Pro" w:eastAsia="Calibri" w:cs="Calibri"/>
          <w:sz w:val="24"/>
          <w:szCs w:val="24"/>
          <w:lang w:val="fi-FI"/>
        </w:rPr>
        <w:t xml:space="preserve"> hyvä tietää, mistä lisätietoa saa ja miten omia näkemyksiä voi tuoda esiin. Tätä kautta myös palvelua käyttävien ammattilaisten kokemukset ja näkemykset saadaan paremmin huomioiduksi ja etäpalveluiden uudistaminen voi sujua saumattomammin.</w:t>
      </w:r>
    </w:p>
    <w:p w:rsidR="006B4671" w:rsidP="00FD2730" w:rsidRDefault="006B4671" w14:paraId="0638DFB7" w14:textId="3CAB6BF2">
      <w:pPr>
        <w:spacing w:after="360"/>
        <w:rPr>
          <w:rFonts w:ascii="Source Sans Pro" w:hAnsi="Source Sans Pro" w:eastAsia="Calibri" w:cs="Calibri"/>
          <w:b w:val="1"/>
          <w:bCs w:val="1"/>
          <w:sz w:val="24"/>
          <w:szCs w:val="24"/>
          <w:lang w:val="fi-FI"/>
        </w:rPr>
      </w:pPr>
      <w:r w:rsidRPr="68734401" w:rsidR="186F09CC">
        <w:rPr>
          <w:rFonts w:ascii="Source Sans Pro" w:hAnsi="Source Sans Pro" w:eastAsia="Calibri" w:cs="Calibri"/>
          <w:b w:val="1"/>
          <w:bCs w:val="1"/>
          <w:sz w:val="24"/>
          <w:szCs w:val="24"/>
          <w:lang w:val="fi-FI"/>
        </w:rPr>
        <w:t>Lopuksi voit vielä pohtia ja kirjata</w:t>
      </w:r>
      <w:r w:rsidRPr="68734401" w:rsidR="1EDD97F8">
        <w:rPr>
          <w:rFonts w:ascii="Source Sans Pro" w:hAnsi="Source Sans Pro" w:eastAsia="Calibri" w:cs="Calibri"/>
          <w:b w:val="1"/>
          <w:bCs w:val="1"/>
          <w:sz w:val="24"/>
          <w:szCs w:val="24"/>
          <w:lang w:val="fi-FI"/>
        </w:rPr>
        <w:t xml:space="preserve"> muistiin </w:t>
      </w:r>
      <w:r w:rsidRPr="68734401" w:rsidR="186F09CC">
        <w:rPr>
          <w:rFonts w:ascii="Source Sans Pro" w:hAnsi="Source Sans Pro" w:eastAsia="Calibri" w:cs="Calibri"/>
          <w:b w:val="1"/>
          <w:bCs w:val="1"/>
          <w:sz w:val="24"/>
          <w:szCs w:val="24"/>
          <w:lang w:val="fi-FI"/>
        </w:rPr>
        <w:t>vastauksia seuraaviin kysymyksiin:</w:t>
      </w:r>
    </w:p>
    <w:p w:rsidR="00EA5026" w:rsidP="00FD2730" w:rsidRDefault="00EA5026" w14:paraId="19F3BBFE" w14:textId="1ACBCC62">
      <w:pPr>
        <w:spacing w:after="720"/>
        <w:rPr>
          <w:rFonts w:ascii="Source Sans Pro" w:hAnsi="Source Sans Pro" w:eastAsia="Calibri" w:cs="Calibri"/>
          <w:sz w:val="24"/>
          <w:szCs w:val="24"/>
          <w:lang w:val="fi-FI"/>
        </w:rPr>
      </w:pPr>
      <w:r w:rsidRPr="68734401" w:rsidR="186F09CC">
        <w:rPr>
          <w:rFonts w:ascii="Source Sans Pro" w:hAnsi="Source Sans Pro" w:eastAsia="Calibri" w:cs="Calibri"/>
          <w:sz w:val="24"/>
          <w:szCs w:val="24"/>
          <w:lang w:val="fi-FI"/>
        </w:rPr>
        <w:t>M</w:t>
      </w:r>
      <w:r w:rsidRPr="68734401" w:rsidR="00EA5026">
        <w:rPr>
          <w:rFonts w:ascii="Source Sans Pro" w:hAnsi="Source Sans Pro" w:eastAsia="Calibri" w:cs="Calibri"/>
          <w:sz w:val="24"/>
          <w:szCs w:val="24"/>
          <w:lang w:val="fi-FI"/>
        </w:rPr>
        <w:t xml:space="preserve">illä tavoin etäpalvelut, niiden käyttö ja teknologiset uudistukset vaikuttavat </w:t>
      </w:r>
      <w:r w:rsidRPr="68734401" w:rsidR="00EA5026">
        <w:rPr>
          <w:rFonts w:ascii="Source Sans Pro" w:hAnsi="Source Sans Pro" w:eastAsia="Calibri" w:cs="Calibri"/>
          <w:sz w:val="24"/>
          <w:szCs w:val="24"/>
          <w:lang w:val="fi-FI"/>
        </w:rPr>
        <w:t xml:space="preserve">organisaatiossanne </w:t>
      </w:r>
      <w:r w:rsidRPr="68734401" w:rsidR="00EA5026">
        <w:rPr>
          <w:rFonts w:ascii="Source Sans Pro" w:hAnsi="Source Sans Pro" w:eastAsia="Calibri" w:cs="Calibri"/>
          <w:sz w:val="24"/>
          <w:szCs w:val="24"/>
          <w:lang w:val="fi-FI"/>
        </w:rPr>
        <w:t>työhyvinvointiin ja asiakaspalvelukokemuksiin</w:t>
      </w:r>
      <w:r w:rsidRPr="68734401" w:rsidR="10648170">
        <w:rPr>
          <w:rFonts w:ascii="Source Sans Pro" w:hAnsi="Source Sans Pro" w:eastAsia="Calibri" w:cs="Calibri"/>
          <w:sz w:val="24"/>
          <w:szCs w:val="24"/>
          <w:lang w:val="fi-FI"/>
        </w:rPr>
        <w:t>?</w:t>
      </w:r>
    </w:p>
    <w:p w:rsidR="00EB1BD9" w:rsidP="00FD2730" w:rsidRDefault="00EB1BD9" w14:paraId="5B763A76" w14:textId="6FBD7E98">
      <w:pPr>
        <w:spacing w:after="720"/>
        <w:rPr>
          <w:rFonts w:ascii="Source Sans Pro" w:hAnsi="Source Sans Pro" w:eastAsia="Calibri" w:cs="Calibri"/>
          <w:sz w:val="24"/>
          <w:szCs w:val="24"/>
          <w:lang w:val="fi-FI"/>
        </w:rPr>
      </w:pPr>
      <w:r w:rsidRPr="68734401" w:rsidR="363F2072">
        <w:rPr>
          <w:rFonts w:ascii="Source Sans Pro" w:hAnsi="Source Sans Pro" w:eastAsia="Calibri" w:cs="Calibri"/>
          <w:sz w:val="24"/>
          <w:szCs w:val="24"/>
          <w:lang w:val="fi-FI"/>
        </w:rPr>
        <w:t>M</w:t>
      </w:r>
      <w:r w:rsidRPr="68734401" w:rsidR="00EB1BD9">
        <w:rPr>
          <w:rFonts w:ascii="Source Sans Pro" w:hAnsi="Source Sans Pro" w:eastAsia="Calibri" w:cs="Calibri"/>
          <w:sz w:val="24"/>
          <w:szCs w:val="24"/>
          <w:lang w:val="fi-FI"/>
        </w:rPr>
        <w:t>illaiset tekijät on hyvä ottaa huomioon etäpalveluiden kehittämis</w:t>
      </w:r>
      <w:r w:rsidRPr="68734401" w:rsidR="00D75D88">
        <w:rPr>
          <w:rFonts w:ascii="Source Sans Pro" w:hAnsi="Source Sans Pro" w:eastAsia="Calibri" w:cs="Calibri"/>
          <w:sz w:val="24"/>
          <w:szCs w:val="24"/>
          <w:lang w:val="fi-FI"/>
        </w:rPr>
        <w:t xml:space="preserve">tarpeita </w:t>
      </w:r>
      <w:r w:rsidRPr="68734401" w:rsidR="00EB1BD9">
        <w:rPr>
          <w:rFonts w:ascii="Source Sans Pro" w:hAnsi="Source Sans Pro" w:eastAsia="Calibri" w:cs="Calibri"/>
          <w:sz w:val="24"/>
          <w:szCs w:val="24"/>
          <w:lang w:val="fi-FI"/>
        </w:rPr>
        <w:t xml:space="preserve">kartoitettaessa ja kehittämistapoja </w:t>
      </w:r>
      <w:r w:rsidRPr="68734401" w:rsidR="00E33613">
        <w:rPr>
          <w:rFonts w:ascii="Source Sans Pro" w:hAnsi="Source Sans Pro" w:eastAsia="Calibri" w:cs="Calibri"/>
          <w:sz w:val="24"/>
          <w:szCs w:val="24"/>
          <w:lang w:val="fi-FI"/>
        </w:rPr>
        <w:t xml:space="preserve">ideoitaessa ja </w:t>
      </w:r>
      <w:r w:rsidRPr="68734401" w:rsidR="00EB1BD9">
        <w:rPr>
          <w:rFonts w:ascii="Source Sans Pro" w:hAnsi="Source Sans Pro" w:eastAsia="Calibri" w:cs="Calibri"/>
          <w:sz w:val="24"/>
          <w:szCs w:val="24"/>
          <w:lang w:val="fi-FI"/>
        </w:rPr>
        <w:t>harkittaessa</w:t>
      </w:r>
      <w:r w:rsidRPr="68734401" w:rsidR="220EDC7D">
        <w:rPr>
          <w:rFonts w:ascii="Source Sans Pro" w:hAnsi="Source Sans Pro" w:eastAsia="Calibri" w:cs="Calibri"/>
          <w:sz w:val="24"/>
          <w:szCs w:val="24"/>
          <w:lang w:val="fi-FI"/>
        </w:rPr>
        <w:t>?</w:t>
      </w:r>
    </w:p>
    <w:p w:rsidRPr="00EA5026" w:rsidR="003026C3" w:rsidP="00FD2730" w:rsidRDefault="003026C3" w14:paraId="785C8B59" w14:textId="3FED0877">
      <w:pPr>
        <w:spacing w:after="720"/>
        <w:rPr>
          <w:rFonts w:ascii="Source Sans Pro" w:hAnsi="Source Sans Pro" w:eastAsia="Calibri" w:cs="Calibri"/>
          <w:sz w:val="24"/>
          <w:szCs w:val="24"/>
          <w:lang w:val="fi-FI"/>
        </w:rPr>
      </w:pPr>
      <w:r w:rsidRPr="68734401" w:rsidR="2CEAC1F1">
        <w:rPr>
          <w:rFonts w:ascii="Source Sans Pro" w:hAnsi="Source Sans Pro" w:eastAsia="Calibri" w:cs="Calibri"/>
          <w:sz w:val="24"/>
          <w:szCs w:val="24"/>
          <w:lang w:val="fi-FI"/>
        </w:rPr>
        <w:t>Millaisia rooleja e</w:t>
      </w:r>
      <w:r w:rsidRPr="68734401" w:rsidR="003026C3">
        <w:rPr>
          <w:rFonts w:ascii="Source Sans Pro" w:hAnsi="Source Sans Pro" w:eastAsia="Calibri" w:cs="Calibri"/>
          <w:sz w:val="24"/>
          <w:szCs w:val="24"/>
          <w:lang w:val="fi-FI"/>
        </w:rPr>
        <w:t>ri ammatti- ja sidosryhmi</w:t>
      </w:r>
      <w:r w:rsidRPr="68734401" w:rsidR="779AD6B5">
        <w:rPr>
          <w:rFonts w:ascii="Source Sans Pro" w:hAnsi="Source Sans Pro" w:eastAsia="Calibri" w:cs="Calibri"/>
          <w:sz w:val="24"/>
          <w:szCs w:val="24"/>
          <w:lang w:val="fi-FI"/>
        </w:rPr>
        <w:t xml:space="preserve">llä on </w:t>
      </w:r>
      <w:r w:rsidRPr="68734401" w:rsidR="003026C3">
        <w:rPr>
          <w:rFonts w:ascii="Source Sans Pro" w:hAnsi="Source Sans Pro" w:eastAsia="Calibri" w:cs="Calibri"/>
          <w:sz w:val="24"/>
          <w:szCs w:val="24"/>
          <w:lang w:val="fi-FI"/>
        </w:rPr>
        <w:t>organisaatiossa</w:t>
      </w:r>
      <w:r w:rsidRPr="68734401" w:rsidR="00820773">
        <w:rPr>
          <w:rFonts w:ascii="Source Sans Pro" w:hAnsi="Source Sans Pro" w:eastAsia="Calibri" w:cs="Calibri"/>
          <w:sz w:val="24"/>
          <w:szCs w:val="24"/>
          <w:lang w:val="fi-FI"/>
        </w:rPr>
        <w:t>si</w:t>
      </w:r>
      <w:r w:rsidRPr="68734401" w:rsidR="003026C3">
        <w:rPr>
          <w:rFonts w:ascii="Source Sans Pro" w:hAnsi="Source Sans Pro" w:eastAsia="Calibri" w:cs="Calibri"/>
          <w:sz w:val="24"/>
          <w:szCs w:val="24"/>
          <w:lang w:val="fi-FI"/>
        </w:rPr>
        <w:t xml:space="preserve"> palvelu-uudistuksen toteuttamis</w:t>
      </w:r>
      <w:r w:rsidRPr="68734401" w:rsidR="00820773">
        <w:rPr>
          <w:rFonts w:ascii="Source Sans Pro" w:hAnsi="Source Sans Pro" w:eastAsia="Calibri" w:cs="Calibri"/>
          <w:sz w:val="24"/>
          <w:szCs w:val="24"/>
          <w:lang w:val="fi-FI"/>
        </w:rPr>
        <w:t>e</w:t>
      </w:r>
      <w:r w:rsidRPr="68734401" w:rsidR="53F20ED0">
        <w:rPr>
          <w:rFonts w:ascii="Source Sans Pro" w:hAnsi="Source Sans Pro" w:eastAsia="Calibri" w:cs="Calibri"/>
          <w:sz w:val="24"/>
          <w:szCs w:val="24"/>
          <w:lang w:val="fi-FI"/>
        </w:rPr>
        <w:t xml:space="preserve">ssa? </w:t>
      </w:r>
      <w:r w:rsidRPr="68734401" w:rsidR="003026C3">
        <w:rPr>
          <w:rFonts w:ascii="Source Sans Pro" w:hAnsi="Source Sans Pro" w:eastAsia="Calibri" w:cs="Calibri"/>
          <w:sz w:val="24"/>
          <w:szCs w:val="24"/>
          <w:lang w:val="fi-FI"/>
        </w:rPr>
        <w:t>Miten näiden ryhmien huomioinnin voisi toteuttaa käytännössä?</w:t>
      </w:r>
    </w:p>
    <w:p w:rsidRPr="00FD2730" w:rsidR="00D44DF3" w:rsidRDefault="006B4671" w14:paraId="718C72B8" w14:textId="6CC814D0">
      <w:pPr>
        <w:rPr>
          <w:rFonts w:ascii="Source Sans Pro" w:hAnsi="Source Sans Pro" w:eastAsia="Calibri" w:cs="Calibri"/>
          <w:sz w:val="24"/>
          <w:szCs w:val="24"/>
          <w:lang w:val="fi-FI"/>
        </w:rPr>
      </w:pPr>
      <w:r w:rsidRPr="68734401" w:rsidR="006B4671">
        <w:rPr>
          <w:rFonts w:ascii="Source Sans Pro" w:hAnsi="Source Sans Pro" w:eastAsia="Calibri" w:cs="Calibri"/>
          <w:sz w:val="24"/>
          <w:szCs w:val="24"/>
          <w:lang w:val="fi-FI"/>
        </w:rPr>
        <w:t xml:space="preserve">Millaisia kokeilun ja arvioinnin menetelmiä organisaationne voi hyödyntää? </w:t>
      </w:r>
      <w:r w:rsidRPr="68734401" w:rsidR="6177915C">
        <w:rPr>
          <w:rFonts w:ascii="Source Sans Pro" w:hAnsi="Source Sans Pro" w:eastAsia="Calibri" w:cs="Calibri"/>
          <w:sz w:val="24"/>
          <w:szCs w:val="24"/>
          <w:lang w:val="fi-FI"/>
        </w:rPr>
        <w:t>M</w:t>
      </w:r>
      <w:r w:rsidRPr="68734401" w:rsidR="006B4671">
        <w:rPr>
          <w:rFonts w:ascii="Source Sans Pro" w:hAnsi="Source Sans Pro" w:eastAsia="Calibri" w:cs="Calibri"/>
          <w:sz w:val="24"/>
          <w:szCs w:val="24"/>
          <w:lang w:val="fi-FI"/>
        </w:rPr>
        <w:t>itkä tekijät omassa organisaatiossasi vaikuttaisivat sopivan lähestymistavan valintaan</w:t>
      </w:r>
      <w:r w:rsidRPr="68734401" w:rsidR="76B51415">
        <w:rPr>
          <w:rFonts w:ascii="Source Sans Pro" w:hAnsi="Source Sans Pro" w:eastAsia="Calibri" w:cs="Calibri"/>
          <w:sz w:val="24"/>
          <w:szCs w:val="24"/>
          <w:lang w:val="fi-FI"/>
        </w:rPr>
        <w:t>?</w:t>
      </w:r>
    </w:p>
    <w:sectPr w:rsidRPr="00FD2730" w:rsidR="00D44DF3" w:rsidSect="00DB1F85">
      <w:headerReference w:type="default" r:id="rId10"/>
      <w:pgSz w:w="11906" w:h="16838" w:orient="portrait"/>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6CED" w:rsidP="006F37AE" w:rsidRDefault="007E6CED" w14:paraId="6450B93D" w14:textId="77777777">
      <w:pPr>
        <w:spacing w:after="0" w:line="240" w:lineRule="auto"/>
      </w:pPr>
      <w:r>
        <w:separator/>
      </w:r>
    </w:p>
  </w:endnote>
  <w:endnote w:type="continuationSeparator" w:id="0">
    <w:p w:rsidR="007E6CED" w:rsidP="006F37AE" w:rsidRDefault="007E6CED" w14:paraId="1D7FC174" w14:textId="77777777">
      <w:pPr>
        <w:spacing w:after="0" w:line="240" w:lineRule="auto"/>
      </w:pPr>
      <w:r>
        <w:continuationSeparator/>
      </w:r>
    </w:p>
  </w:endnote>
  <w:endnote w:type="continuationNotice" w:id="1">
    <w:p w:rsidR="005618B5" w:rsidRDefault="005618B5" w14:paraId="0218F7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6CED" w:rsidP="006F37AE" w:rsidRDefault="007E6CED" w14:paraId="0FEBE495" w14:textId="77777777">
      <w:pPr>
        <w:spacing w:after="0" w:line="240" w:lineRule="auto"/>
      </w:pPr>
      <w:r>
        <w:separator/>
      </w:r>
    </w:p>
  </w:footnote>
  <w:footnote w:type="continuationSeparator" w:id="0">
    <w:p w:rsidR="007E6CED" w:rsidP="006F37AE" w:rsidRDefault="007E6CED" w14:paraId="6D325DD3" w14:textId="77777777">
      <w:pPr>
        <w:spacing w:after="0" w:line="240" w:lineRule="auto"/>
      </w:pPr>
      <w:r>
        <w:continuationSeparator/>
      </w:r>
    </w:p>
  </w:footnote>
  <w:footnote w:type="continuationNotice" w:id="1">
    <w:p w:rsidR="005618B5" w:rsidRDefault="005618B5" w14:paraId="1D7BF8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7AE" w:rsidP="00DB1F85" w:rsidRDefault="00DB1F85" w14:paraId="6CBD2E4E" w14:textId="78368B71">
    <w:pPr>
      <w:pStyle w:val="Yltunniste"/>
    </w:pPr>
    <w:bookmarkStart w:name="_GoBack" w:id="0"/>
    <w:bookmarkEnd w:id="0"/>
    <w:r w:rsidR="68734401">
      <w:drawing>
        <wp:inline wp14:editId="49230048" wp14:anchorId="721F0FF9">
          <wp:extent cx="1524000" cy="762000"/>
          <wp:effectExtent l="0" t="0" r="0" b="0"/>
          <wp:docPr id="981856585" name="Kuva 1" descr="Kuva, joka sisältää kohteen veitsi&#10;&#10;Kuvaus luotu automaattisesti" title=""/>
          <wp:cNvGraphicFramePr>
            <a:graphicFrameLocks noChangeAspect="1"/>
          </wp:cNvGraphicFramePr>
          <a:graphic>
            <a:graphicData uri="http://schemas.openxmlformats.org/drawingml/2006/picture">
              <pic:pic>
                <pic:nvPicPr>
                  <pic:cNvPr id="0" name="Kuva 1"/>
                  <pic:cNvPicPr/>
                </pic:nvPicPr>
                <pic:blipFill>
                  <a:blip r:embed="R9d33536ff09d4e5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24000" cy="762000"/>
                  </a:xfrm>
                  <a:prstGeom prst="rect">
                    <a:avLst/>
                  </a:prstGeom>
                </pic:spPr>
              </pic:pic>
            </a:graphicData>
          </a:graphic>
        </wp:inline>
      </w:drawing>
    </w:r>
    <w:r w:rsidR="68734401">
      <w:drawing>
        <wp:inline wp14:editId="75FB7A3B" wp14:anchorId="64CBFEAD">
          <wp:extent cx="2037007" cy="630555"/>
          <wp:effectExtent l="0" t="0" r="0" b="0"/>
          <wp:docPr id="799965590" name="Kuva 3" descr="Kuva, joka sisältää kohteen piirtäminen&#10;&#10;Kuvaus luotu automaattisesti" title=""/>
          <wp:cNvGraphicFramePr>
            <a:graphicFrameLocks noChangeAspect="1"/>
          </wp:cNvGraphicFramePr>
          <a:graphic>
            <a:graphicData uri="http://schemas.openxmlformats.org/drawingml/2006/picture">
              <pic:pic>
                <pic:nvPicPr>
                  <pic:cNvPr id="0" name="Kuva 3"/>
                  <pic:cNvPicPr/>
                </pic:nvPicPr>
                <pic:blipFill>
                  <a:blip r:embed="R7ec37b62f92743a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37007" cy="630555"/>
                  </a:xfrm>
                  <a:prstGeom prst="rect">
                    <a:avLst/>
                  </a:prstGeom>
                </pic:spPr>
              </pic:pic>
            </a:graphicData>
          </a:graphic>
        </wp:inline>
      </w:drawing>
    </w:r>
    <w:r w:rsidR="68734401">
      <w:drawing>
        <wp:inline wp14:editId="46AE6D9F" wp14:anchorId="5F905719">
          <wp:extent cx="1739900" cy="701665"/>
          <wp:effectExtent l="0" t="0" r="0" b="3810"/>
          <wp:docPr id="222940218" name="Kuva 4" descr="Kuva, joka sisältää kohteen pöytä&#10;&#10;Kuvaus luotu automaattisesti" title=""/>
          <wp:cNvGraphicFramePr>
            <a:graphicFrameLocks noChangeAspect="1"/>
          </wp:cNvGraphicFramePr>
          <a:graphic>
            <a:graphicData uri="http://schemas.openxmlformats.org/drawingml/2006/picture">
              <pic:pic>
                <pic:nvPicPr>
                  <pic:cNvPr id="0" name="Kuva 4"/>
                  <pic:cNvPicPr/>
                </pic:nvPicPr>
                <pic:blipFill>
                  <a:blip r:embed="R5f863cc6de2b433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39900" cy="701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E7"/>
    <w:rsid w:val="00055B98"/>
    <w:rsid w:val="00122EE7"/>
    <w:rsid w:val="00252C30"/>
    <w:rsid w:val="002E7C4F"/>
    <w:rsid w:val="003026C3"/>
    <w:rsid w:val="00487933"/>
    <w:rsid w:val="00525CC3"/>
    <w:rsid w:val="005618B5"/>
    <w:rsid w:val="006B4671"/>
    <w:rsid w:val="006F37AE"/>
    <w:rsid w:val="00733956"/>
    <w:rsid w:val="007E23FD"/>
    <w:rsid w:val="007E6CED"/>
    <w:rsid w:val="00820773"/>
    <w:rsid w:val="00843281"/>
    <w:rsid w:val="008711BD"/>
    <w:rsid w:val="00895E6F"/>
    <w:rsid w:val="00900909"/>
    <w:rsid w:val="00A1088B"/>
    <w:rsid w:val="00A83991"/>
    <w:rsid w:val="00AE5337"/>
    <w:rsid w:val="00B53218"/>
    <w:rsid w:val="00D13960"/>
    <w:rsid w:val="00D44DF3"/>
    <w:rsid w:val="00D75D88"/>
    <w:rsid w:val="00DB1F85"/>
    <w:rsid w:val="00E33613"/>
    <w:rsid w:val="00E54EA7"/>
    <w:rsid w:val="00EA5026"/>
    <w:rsid w:val="00EB1BD9"/>
    <w:rsid w:val="00F01FBD"/>
    <w:rsid w:val="00F309DF"/>
    <w:rsid w:val="00FD2730"/>
    <w:rsid w:val="0CC4DC27"/>
    <w:rsid w:val="10648170"/>
    <w:rsid w:val="186F09CC"/>
    <w:rsid w:val="1EDD97F8"/>
    <w:rsid w:val="20E312BB"/>
    <w:rsid w:val="220EDC7D"/>
    <w:rsid w:val="2CEAC1F1"/>
    <w:rsid w:val="363F2072"/>
    <w:rsid w:val="4E46DFB1"/>
    <w:rsid w:val="53F20ED0"/>
    <w:rsid w:val="6177915C"/>
    <w:rsid w:val="65543424"/>
    <w:rsid w:val="68734401"/>
    <w:rsid w:val="76B51415"/>
    <w:rsid w:val="779AD6B5"/>
    <w:rsid w:val="781083E7"/>
    <w:rsid w:val="7A59F063"/>
    <w:rsid w:val="7DBFDEF0"/>
    <w:rsid w:val="7E2363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4506"/>
  <w15:chartTrackingRefBased/>
  <w15:docId w15:val="{F4458142-FB54-4B86-B285-854539A5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122EE7"/>
    <w:rPr>
      <w:lang w:val="en-US"/>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Seliteteksti">
    <w:name w:val="Balloon Text"/>
    <w:basedOn w:val="Normaali"/>
    <w:link w:val="SelitetekstiChar"/>
    <w:uiPriority w:val="99"/>
    <w:semiHidden/>
    <w:unhideWhenUsed/>
    <w:rsid w:val="00122EE7"/>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122EE7"/>
    <w:rPr>
      <w:rFonts w:ascii="Segoe UI" w:hAnsi="Segoe UI" w:cs="Segoe UI"/>
      <w:sz w:val="18"/>
      <w:szCs w:val="18"/>
    </w:rPr>
  </w:style>
  <w:style w:type="paragraph" w:styleId="Yltunniste">
    <w:name w:val="header"/>
    <w:basedOn w:val="Normaali"/>
    <w:link w:val="YltunnisteChar"/>
    <w:uiPriority w:val="99"/>
    <w:unhideWhenUsed/>
    <w:rsid w:val="006F37AE"/>
    <w:pPr>
      <w:tabs>
        <w:tab w:val="center" w:pos="4513"/>
        <w:tab w:val="right" w:pos="9026"/>
      </w:tabs>
      <w:spacing w:after="0" w:line="240" w:lineRule="auto"/>
    </w:pPr>
  </w:style>
  <w:style w:type="character" w:styleId="YltunnisteChar" w:customStyle="1">
    <w:name w:val="Ylätunniste Char"/>
    <w:basedOn w:val="Kappaleenoletusfontti"/>
    <w:link w:val="Yltunniste"/>
    <w:uiPriority w:val="99"/>
    <w:rsid w:val="006F37AE"/>
    <w:rPr>
      <w:lang w:val="en-US"/>
    </w:rPr>
  </w:style>
  <w:style w:type="paragraph" w:styleId="Alatunniste">
    <w:name w:val="footer"/>
    <w:basedOn w:val="Normaali"/>
    <w:link w:val="AlatunnisteChar"/>
    <w:uiPriority w:val="99"/>
    <w:unhideWhenUsed/>
    <w:rsid w:val="006F37AE"/>
    <w:pPr>
      <w:tabs>
        <w:tab w:val="center" w:pos="4513"/>
        <w:tab w:val="right" w:pos="9026"/>
      </w:tabs>
      <w:spacing w:after="0" w:line="240" w:lineRule="auto"/>
    </w:pPr>
  </w:style>
  <w:style w:type="character" w:styleId="AlatunnisteChar" w:customStyle="1">
    <w:name w:val="Alatunniste Char"/>
    <w:basedOn w:val="Kappaleenoletusfontti"/>
    <w:link w:val="Alatunniste"/>
    <w:uiPriority w:val="99"/>
    <w:rsid w:val="006F37A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jpg" Id="R9d33536ff09d4e53" /><Relationship Type="http://schemas.openxmlformats.org/officeDocument/2006/relationships/image" Target="/media/image2.png" Id="R7ec37b62f92743a0" /><Relationship Type="http://schemas.openxmlformats.org/officeDocument/2006/relationships/image" Target="/media/image4.jpg" Id="R5f863cc6de2b43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1D403BBC38744A73359C9AF85E27A" ma:contentTypeVersion="8" ma:contentTypeDescription="Create a new document." ma:contentTypeScope="" ma:versionID="6e816b5faa742eb8a748d7c90b7ca3e8">
  <xsd:schema xmlns:xsd="http://www.w3.org/2001/XMLSchema" xmlns:xs="http://www.w3.org/2001/XMLSchema" xmlns:p="http://schemas.microsoft.com/office/2006/metadata/properties" xmlns:ns2="1ebec06e-4945-4ce7-96d4-d9eb7a154c83" targetNamespace="http://schemas.microsoft.com/office/2006/metadata/properties" ma:root="true" ma:fieldsID="5a55b5eaaaa4594a8f267bef73143f1e" ns2:_="">
    <xsd:import namespace="1ebec06e-4945-4ce7-96d4-d9eb7a154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c06e-4945-4ce7-96d4-d9eb7a154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0B7D9-E791-4023-971E-6689545EC915}">
  <ds:schemaRefs>
    <ds:schemaRef ds:uri="http://schemas.microsoft.com/sharepoint/v3/contenttype/forms"/>
  </ds:schemaRefs>
</ds:datastoreItem>
</file>

<file path=customXml/itemProps2.xml><?xml version="1.0" encoding="utf-8"?>
<ds:datastoreItem xmlns:ds="http://schemas.openxmlformats.org/officeDocument/2006/customXml" ds:itemID="{630D1C3E-AFE0-4D63-81A9-7D1E325C1705}"/>
</file>

<file path=customXml/itemProps3.xml><?xml version="1.0" encoding="utf-8"?>
<ds:datastoreItem xmlns:ds="http://schemas.openxmlformats.org/officeDocument/2006/customXml" ds:itemID="{C0F1E862-AD07-4E80-B60B-4E82498F7D13}">
  <ds:schemaRefs>
    <ds:schemaRef ds:uri="http://www.w3.org/XML/1998/namespace"/>
    <ds:schemaRef ds:uri="44fc8f92-a4be-44df-931c-bb7ea49937ba"/>
    <ds:schemaRef ds:uri="http://schemas.microsoft.com/office/infopath/2007/PartnerControls"/>
    <ds:schemaRef ds:uri="http://schemas.openxmlformats.org/package/2006/metadata/core-properties"/>
    <ds:schemaRef ds:uri="http://schemas.microsoft.com/office/2006/documentManagement/types"/>
    <ds:schemaRef ds:uri="066a6065-6e54-459e-bc6d-17f7de4d5a7d"/>
    <ds:schemaRef ds:uri="http://purl.org/dc/dcmitype/"/>
    <ds:schemaRef ds:uri="http://schemas.microsoft.com/office/2006/metadata/propertie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Kurtti (TAU)</dc:creator>
  <cp:keywords/>
  <dc:description/>
  <cp:lastModifiedBy>Elisa Kurtti (TAU)</cp:lastModifiedBy>
  <cp:revision>3</cp:revision>
  <dcterms:created xsi:type="dcterms:W3CDTF">2020-08-14T11:40:00Z</dcterms:created>
  <dcterms:modified xsi:type="dcterms:W3CDTF">2020-08-16T15:53:49Z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0x01010005B1D403BBC38744A73359C9AF85E27A</vt:lpwstr>
  </property>
</Properties>
</file>